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44"/>
          <w:szCs w:val="44"/>
        </w:rPr>
        <w:t>重庆市前期物业服务合同备案证明存根</w:t>
      </w:r>
    </w:p>
    <w:p>
      <w:pPr>
        <w:spacing w:line="48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编号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>巫山前物备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[2023] 01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号</w:t>
      </w:r>
      <w:bookmarkStart w:id="0" w:name="_GoBack"/>
      <w:bookmarkEnd w:id="0"/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项目名称：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国梁三峡云顶养生旅游度假村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建筑面积：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12.945529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万㎡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座落地点: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重庆市巫山县曲尺乡哨路村二组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99号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 xml:space="preserve">    </w:t>
      </w:r>
    </w:p>
    <w:p>
      <w:pPr>
        <w:spacing w:line="400" w:lineRule="exact"/>
        <w:ind w:left="1260" w:hanging="1350" w:hangingChars="450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物业类型：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商住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四至范围：东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本宗地用地规划红线内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南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本宗地用地规划红线内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本宗地用地规划红线内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0"/>
          <w:sz w:val="30"/>
          <w:szCs w:val="30"/>
        </w:rPr>
        <w:t>北：</w:t>
      </w:r>
      <w:r>
        <w:rPr>
          <w:rFonts w:hint="eastAsia" w:asciiTheme="minorEastAsia" w:hAnsiTheme="minorEastAsia" w:eastAsiaTheme="minorEastAsia" w:cstheme="minorEastAsia"/>
          <w:spacing w:val="-20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本宗地用地规划红线内</w:t>
      </w:r>
      <w:r>
        <w:rPr>
          <w:rFonts w:hint="eastAsia" w:asciiTheme="minorEastAsia" w:hAnsiTheme="minorEastAsia" w:eastAsiaTheme="minorEastAsia" w:cstheme="minorEastAsia"/>
          <w:spacing w:val="-20"/>
          <w:sz w:val="30"/>
          <w:szCs w:val="30"/>
          <w:u w:val="single"/>
        </w:rPr>
        <w:t xml:space="preserve">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建设单位：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重庆国梁旅游开发有限公司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   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物业服务企业：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重庆云顶物业管理有限公司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pacing w:val="-6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前期物业服务合同期限：</w:t>
      </w:r>
      <w:r>
        <w:rPr>
          <w:rFonts w:hint="eastAsia" w:asciiTheme="minorEastAsia" w:hAnsiTheme="minorEastAsia" w:eastAsiaTheme="minorEastAsia" w:cstheme="minorEastAsia"/>
          <w:spacing w:val="-6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6"/>
          <w:sz w:val="30"/>
          <w:szCs w:val="30"/>
          <w:u w:val="single"/>
          <w:lang w:val="en-US" w:eastAsia="zh-CN"/>
        </w:rPr>
        <w:t>3年</w:t>
      </w:r>
      <w:r>
        <w:rPr>
          <w:rFonts w:hint="eastAsia" w:asciiTheme="minorEastAsia" w:hAnsiTheme="minorEastAsia" w:eastAsiaTheme="minorEastAsia" w:cstheme="minorEastAsia"/>
          <w:spacing w:val="-6"/>
          <w:sz w:val="30"/>
          <w:szCs w:val="30"/>
          <w:u w:val="single"/>
        </w:rPr>
        <w:t xml:space="preserve">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pacing w:val="-6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住宅物业服务等级：</w:t>
      </w:r>
      <w:r>
        <w:rPr>
          <w:rFonts w:hint="eastAsia" w:asciiTheme="minorEastAsia" w:hAnsiTheme="minorEastAsia" w:eastAsiaTheme="minorEastAsia" w:cstheme="minorEastAsia"/>
          <w:spacing w:val="-6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6"/>
          <w:sz w:val="30"/>
          <w:szCs w:val="30"/>
          <w:u w:val="single"/>
          <w:lang w:val="en-US" w:eastAsia="zh-CN"/>
        </w:rPr>
        <w:t>4级</w:t>
      </w:r>
      <w:r>
        <w:rPr>
          <w:rFonts w:hint="eastAsia" w:asciiTheme="minorEastAsia" w:hAnsiTheme="minorEastAsia" w:eastAsiaTheme="minorEastAsia" w:cstheme="minorEastAsia"/>
          <w:spacing w:val="-6"/>
          <w:sz w:val="30"/>
          <w:szCs w:val="30"/>
          <w:u w:val="single"/>
        </w:rPr>
        <w:t xml:space="preserve"> 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联系人：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张勇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联系电话：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15330402422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年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月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日（盖章）</w:t>
      </w:r>
    </w:p>
    <w:p>
      <w:pPr>
        <w:spacing w:line="48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dotted"/>
        </w:rPr>
        <w:t xml:space="preserve">                                                                </w:t>
      </w:r>
    </w:p>
    <w:p>
      <w:pPr>
        <w:spacing w:line="48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spacing w:line="480" w:lineRule="exact"/>
        <w:ind w:firstLine="1320" w:firstLineChars="3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重庆市前期物业服务合同备案证明</w:t>
      </w:r>
    </w:p>
    <w:p>
      <w:pPr>
        <w:spacing w:line="480" w:lineRule="exact"/>
        <w:ind w:firstLine="2560" w:firstLineChars="8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编号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>巫山前物备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[2023] 01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号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</w:p>
    <w:p>
      <w:pPr>
        <w:spacing w:line="44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重庆国梁旅游开发有限公司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8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重庆云顶物业管理有限公司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签定的前期物业服务合同已报备案，备案合同情况如下：</w:t>
      </w:r>
    </w:p>
    <w:p>
      <w:pPr>
        <w:spacing w:line="44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项目名称：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国梁三峡云顶养生旅游度假村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     </w:t>
      </w:r>
    </w:p>
    <w:p>
      <w:pPr>
        <w:spacing w:line="44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建筑面积：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12.945529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万㎡       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pacing w:val="-10"/>
          <w:sz w:val="30"/>
          <w:szCs w:val="30"/>
        </w:rPr>
        <w:t>物业类型：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商住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pacing w:val="-10"/>
          <w:sz w:val="30"/>
          <w:szCs w:val="30"/>
        </w:rPr>
        <w:t>座落地点: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重庆市巫山县曲尺乡哨路村二组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99号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pacing w:val="-17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前期物业服务合同期限</w:t>
      </w:r>
      <w:r>
        <w:rPr>
          <w:rFonts w:hint="eastAsia" w:asciiTheme="minorEastAsia" w:hAnsiTheme="minorEastAsia" w:eastAsiaTheme="minorEastAsia" w:cstheme="minorEastAsia"/>
          <w:spacing w:val="-20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spacing w:val="-23"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23"/>
          <w:sz w:val="30"/>
          <w:szCs w:val="30"/>
          <w:u w:val="single"/>
          <w:lang w:val="en-US" w:eastAsia="zh-CN"/>
        </w:rPr>
        <w:t>3年</w:t>
      </w:r>
      <w:r>
        <w:rPr>
          <w:rFonts w:hint="eastAsia" w:asciiTheme="minorEastAsia" w:hAnsiTheme="minorEastAsia" w:eastAsiaTheme="minorEastAsia" w:cstheme="minorEastAsia"/>
          <w:spacing w:val="-23"/>
          <w:sz w:val="30"/>
          <w:szCs w:val="30"/>
          <w:u w:val="single"/>
        </w:rPr>
        <w:t xml:space="preserve">        </w:t>
      </w:r>
    </w:p>
    <w:p>
      <w:pPr>
        <w:spacing w:line="440" w:lineRule="exact"/>
        <w:ind w:firstLine="600" w:firstLineChars="200"/>
        <w:rPr>
          <w:rFonts w:hint="eastAsia" w:asciiTheme="minorEastAsia" w:hAnsiTheme="minorEastAsia" w:eastAsiaTheme="minorEastAsia" w:cstheme="minorEastAsia"/>
          <w:spacing w:val="-6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住宅物业服务等级：</w:t>
      </w:r>
      <w:r>
        <w:rPr>
          <w:rFonts w:hint="eastAsia" w:asciiTheme="minorEastAsia" w:hAnsiTheme="minorEastAsia" w:eastAsiaTheme="minorEastAsia" w:cstheme="minorEastAsia"/>
          <w:spacing w:val="-6"/>
          <w:sz w:val="30"/>
          <w:szCs w:val="30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6"/>
          <w:sz w:val="30"/>
          <w:szCs w:val="30"/>
          <w:u w:val="single"/>
          <w:lang w:val="en-US" w:eastAsia="zh-CN"/>
        </w:rPr>
        <w:t>4级</w:t>
      </w:r>
      <w:r>
        <w:rPr>
          <w:rFonts w:hint="eastAsia" w:asciiTheme="minorEastAsia" w:hAnsiTheme="minorEastAsia" w:eastAsiaTheme="minorEastAsia" w:cstheme="minorEastAsia"/>
          <w:spacing w:val="-6"/>
          <w:sz w:val="30"/>
          <w:szCs w:val="30"/>
          <w:u w:val="single"/>
        </w:rPr>
        <w:t xml:space="preserve">          </w:t>
      </w:r>
    </w:p>
    <w:p>
      <w:pPr>
        <w:spacing w:line="44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特此证明</w:t>
      </w:r>
    </w:p>
    <w:p>
      <w:pPr>
        <w:spacing w:line="480" w:lineRule="exact"/>
        <w:ind w:left="6720" w:hanging="7200" w:hangingChars="24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                                </w:t>
      </w:r>
    </w:p>
    <w:p>
      <w:pPr>
        <w:spacing w:line="480" w:lineRule="exact"/>
        <w:ind w:firstLine="5100" w:firstLineChars="17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2023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年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月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日（盖章）</w:t>
      </w:r>
    </w:p>
    <w:p>
      <w:pPr>
        <w:rPr>
          <w:sz w:val="30"/>
          <w:szCs w:val="30"/>
        </w:rPr>
      </w:pPr>
      <w:r>
        <w:rPr>
          <w:rFonts w:ascii="方正仿宋_GBK" w:hAnsi="方正仿宋_GBK" w:eastAsia="方正仿宋_GBK" w:cs="方正仿宋_GBK"/>
          <w:sz w:val="30"/>
          <w:szCs w:val="30"/>
        </w:rPr>
        <w:br w:type="page"/>
      </w:r>
    </w:p>
    <w:sectPr>
      <w:pgSz w:w="11906" w:h="16838"/>
      <w:pgMar w:top="1270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YzA2MDczZTYzMWRlYWU0YWYyOTRhN2UwMjkzZDYifQ=="/>
  </w:docVars>
  <w:rsids>
    <w:rsidRoot w:val="423D4CEF"/>
    <w:rsid w:val="1A375E69"/>
    <w:rsid w:val="2B001C73"/>
    <w:rsid w:val="303675DC"/>
    <w:rsid w:val="423D4CEF"/>
    <w:rsid w:val="5AC067E7"/>
    <w:rsid w:val="63A65891"/>
    <w:rsid w:val="73622684"/>
    <w:rsid w:val="7AE2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2023-01-19T06:46:00Z</dcterms:created>
  <dc:creator>Administrator</dc:creator>
  <cp:lastModifiedBy>Administrator</cp:lastModifiedBy>
  <cp:lastPrinted>2023-01-28T03:21:00Z</cp:lastPrinted>
  <dcterms:modified xsi:type="dcterms:W3CDTF">2023-01-28T03:27:41Z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813DAF122FD24A1A99BAAAFD452077EB</vt:lpwstr>
  </property>
</Properties>
</file>