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重庆市前期物业服务合同备案证明存根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编号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巫山前物备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>〔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202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〕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巫山龙江新区云水山居项目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2.802836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万㎡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座落地点: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重庆市</w:t>
      </w:r>
      <w:r>
        <w:rPr>
          <w:rFonts w:hint="eastAsia" w:ascii="宋体" w:hAnsi="宋体" w:eastAsia="宋体" w:cs="宋体"/>
          <w:b/>
          <w:bCs/>
          <w:sz w:val="28"/>
          <w:szCs w:val="32"/>
          <w:u w:val="single"/>
        </w:rPr>
        <w:t>巫山县</w:t>
      </w:r>
      <w:r>
        <w:rPr>
          <w:rFonts w:hint="eastAsia" w:ascii="宋体" w:hAnsi="宋体" w:eastAsia="宋体" w:cs="宋体"/>
          <w:b/>
          <w:bCs/>
          <w:sz w:val="28"/>
          <w:szCs w:val="32"/>
          <w:u w:val="single"/>
          <w:lang w:val="en-US" w:eastAsia="zh-CN"/>
        </w:rPr>
        <w:t>龙门街道龙江</w:t>
      </w:r>
      <w:r>
        <w:rPr>
          <w:rFonts w:hint="eastAsia" w:ascii="宋体" w:hAnsi="宋体" w:cs="宋体"/>
          <w:b/>
          <w:bCs/>
          <w:sz w:val="28"/>
          <w:szCs w:val="32"/>
          <w:u w:val="single"/>
          <w:lang w:val="en-US" w:eastAsia="zh-CN"/>
        </w:rPr>
        <w:t>大道221号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1267" w:leftChars="135" w:right="0" w:hanging="984" w:hangingChars="35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住宅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四至范围：东：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早阳大道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南：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龙江大道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    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西：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龙水路      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28"/>
          <w:szCs w:val="28"/>
          <w:lang w:val="en-US" w:eastAsia="zh-CN" w:bidi="ar"/>
        </w:rPr>
        <w:t xml:space="preserve">北： 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龙水路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28"/>
          <w:szCs w:val="28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28"/>
          <w:szCs w:val="28"/>
          <w:u w:val="none"/>
          <w:lang w:val="en-US" w:eastAsia="zh-CN" w:bidi="ar"/>
        </w:rPr>
        <w:t xml:space="preserve">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建设单位：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重庆市巫山水务环保产业集团有限公司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物业服务企业：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巫山县云水江畔酒店有限公司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pacing w:val="-6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前期物业服务合同期限：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single"/>
          <w:lang w:val="en-US" w:eastAsia="zh-CN" w:bidi="ar"/>
        </w:rPr>
        <w:t xml:space="preserve"> 3年   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non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pacing w:val="-6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住宅物业服务等级：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超四级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none"/>
          <w:lang w:val="en-US" w:eastAsia="zh-CN" w:bidi="ar"/>
        </w:rPr>
        <w:t xml:space="preserve">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281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郭伟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18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512317520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righ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年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18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日（盖章）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dotted"/>
          <w:lang w:val="en-US" w:eastAsia="zh-CN" w:bidi="ar"/>
        </w:rPr>
        <w:t xml:space="preserve">              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right="0"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重庆市前期物业服务合同备案证明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 xml:space="preserve"> 编号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巫山前物备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〔 202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0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562" w:right="0" w:hanging="562" w:hanging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重庆市巫山水务环保产业集团有限公司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pacing w:val="-8"/>
          <w:kern w:val="2"/>
          <w:sz w:val="28"/>
          <w:szCs w:val="28"/>
          <w:lang w:val="en-US" w:eastAsia="zh-CN" w:bidi="ar"/>
        </w:rPr>
        <w:t>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巫山县云水江畔酒店有限公司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签定的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巫山龙江新区云水山居项目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前期物业服务合同已报备案，备案合同情况如下：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项目名称：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巫山龙江新区云水山居项目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建筑面积：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2.802836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万㎡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2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28"/>
          <w:szCs w:val="28"/>
          <w:lang w:val="en-US" w:eastAsia="zh-CN" w:bidi="ar"/>
        </w:rPr>
        <w:t>物业类型：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住宅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52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spacing w:val="-10"/>
          <w:kern w:val="2"/>
          <w:sz w:val="28"/>
          <w:szCs w:val="28"/>
          <w:lang w:val="en-US" w:eastAsia="zh-CN" w:bidi="ar"/>
        </w:rPr>
        <w:t>座落地点: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重庆市</w:t>
      </w:r>
      <w:r>
        <w:rPr>
          <w:rFonts w:hint="eastAsia" w:ascii="宋体" w:hAnsi="宋体" w:eastAsia="宋体" w:cs="宋体"/>
          <w:b/>
          <w:bCs/>
          <w:sz w:val="28"/>
          <w:szCs w:val="32"/>
          <w:u w:val="single"/>
        </w:rPr>
        <w:t>巫山县</w:t>
      </w:r>
      <w:r>
        <w:rPr>
          <w:rFonts w:hint="eastAsia" w:ascii="宋体" w:hAnsi="宋体" w:eastAsia="宋体" w:cs="宋体"/>
          <w:b/>
          <w:bCs/>
          <w:sz w:val="28"/>
          <w:szCs w:val="32"/>
          <w:u w:val="single"/>
          <w:lang w:val="en-US" w:eastAsia="zh-CN"/>
        </w:rPr>
        <w:t>龙门街道龙江</w:t>
      </w:r>
      <w:r>
        <w:rPr>
          <w:rFonts w:hint="eastAsia" w:ascii="宋体" w:hAnsi="宋体" w:cs="宋体"/>
          <w:b/>
          <w:bCs/>
          <w:sz w:val="28"/>
          <w:szCs w:val="32"/>
          <w:u w:val="single"/>
          <w:lang w:val="en-US" w:eastAsia="zh-CN"/>
        </w:rPr>
        <w:t>大道221号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u w:val="none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宋体" w:hAnsi="宋体" w:eastAsia="宋体" w:cs="宋体"/>
          <w:b/>
          <w:bCs/>
          <w:spacing w:val="-17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0"/>
          <w:kern w:val="2"/>
          <w:sz w:val="28"/>
          <w:szCs w:val="28"/>
          <w:lang w:val="en-US" w:eastAsia="zh-CN" w:bidi="ar"/>
        </w:rPr>
        <w:t>前期物业服务合同期限</w:t>
      </w:r>
      <w:r>
        <w:rPr>
          <w:rFonts w:hint="eastAsia" w:ascii="宋体" w:hAnsi="宋体" w:eastAsia="宋体" w:cs="宋体"/>
          <w:b/>
          <w:bCs/>
          <w:spacing w:val="-20"/>
          <w:kern w:val="2"/>
          <w:sz w:val="28"/>
          <w:szCs w:val="28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spacing w:val="-23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spacing w:val="-23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spacing w:val="-23"/>
          <w:kern w:val="2"/>
          <w:sz w:val="28"/>
          <w:szCs w:val="28"/>
          <w:u w:val="single"/>
          <w:lang w:val="en-US" w:eastAsia="zh-CN" w:bidi="ar"/>
        </w:rPr>
        <w:t xml:space="preserve">3年      </w:t>
      </w:r>
      <w:r>
        <w:rPr>
          <w:rFonts w:hint="eastAsia" w:ascii="宋体" w:hAnsi="宋体" w:eastAsia="宋体" w:cs="宋体"/>
          <w:b/>
          <w:bCs/>
          <w:spacing w:val="-23"/>
          <w:kern w:val="2"/>
          <w:sz w:val="28"/>
          <w:szCs w:val="28"/>
          <w:u w:val="non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2" w:firstLineChars="200"/>
        <w:jc w:val="both"/>
        <w:rPr>
          <w:rFonts w:hint="eastAsia" w:ascii="宋体" w:hAnsi="宋体" w:eastAsia="宋体" w:cs="宋体"/>
          <w:b/>
          <w:bCs/>
          <w:spacing w:val="-6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住宅物业服务等级：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spacing w:val="-6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kern w:val="2"/>
          <w:sz w:val="28"/>
          <w:szCs w:val="28"/>
          <w:u w:val="single"/>
          <w:lang w:val="en-US" w:eastAsia="zh-CN" w:bidi="ar"/>
        </w:rPr>
        <w:t>超四级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6"/>
          <w:kern w:val="2"/>
          <w:sz w:val="28"/>
          <w:szCs w:val="28"/>
          <w:u w:val="non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1124" w:firstLineChars="4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特此证明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 年  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 xml:space="preserve">月 </w:t>
      </w:r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"/>
        </w:rPr>
        <w:t>18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日（盖章）</w:t>
      </w:r>
      <w:bookmarkStart w:id="0" w:name="_GoBack"/>
      <w:bookmarkEnd w:id="0"/>
    </w:p>
    <w:p/>
    <w:sectPr>
      <w:pgSz w:w="12240" w:h="15840"/>
      <w:pgMar w:top="1213" w:right="1080" w:bottom="1213" w:left="10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DhjMWYyYjdmZTYzOTYxM2FmOGJkZmMwZTI5YzIifQ=="/>
  </w:docVars>
  <w:rsids>
    <w:rsidRoot w:val="5E54351A"/>
    <w:rsid w:val="0EC322BD"/>
    <w:rsid w:val="1E68400B"/>
    <w:rsid w:val="275F3FFD"/>
    <w:rsid w:val="27F71E86"/>
    <w:rsid w:val="2DB914EB"/>
    <w:rsid w:val="30122DB9"/>
    <w:rsid w:val="30F96E54"/>
    <w:rsid w:val="401B1933"/>
    <w:rsid w:val="41634631"/>
    <w:rsid w:val="4D9542DC"/>
    <w:rsid w:val="4DB07B7A"/>
    <w:rsid w:val="4DCE42DD"/>
    <w:rsid w:val="4F69249B"/>
    <w:rsid w:val="51B1436B"/>
    <w:rsid w:val="55E709E5"/>
    <w:rsid w:val="59AA39D7"/>
    <w:rsid w:val="5DEE6547"/>
    <w:rsid w:val="5E54351A"/>
    <w:rsid w:val="610C6325"/>
    <w:rsid w:val="62176864"/>
    <w:rsid w:val="62B72FC1"/>
    <w:rsid w:val="652C730B"/>
    <w:rsid w:val="6DD845C0"/>
    <w:rsid w:val="6F586C7F"/>
    <w:rsid w:val="77CD5C5D"/>
    <w:rsid w:val="7C64625D"/>
    <w:rsid w:val="7CE07929"/>
    <w:rsid w:val="7F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337</Characters>
  <Lines>0</Lines>
  <Paragraphs>0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2022-03-18T07:48:00Z</dcterms:created>
  <dc:creator>Administrator</dc:creator>
  <cp:lastModifiedBy>巴山枫叶</cp:lastModifiedBy>
  <cp:lastPrinted>2024-01-17T07:04:00Z</cp:lastPrinted>
  <dcterms:modified xsi:type="dcterms:W3CDTF">2024-01-19T03:19:07Z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0E673FA770F24E0598A93EF0709E87F9_13</vt:lpwstr>
  </property>
</Properties>
</file>