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5D" w:rsidRDefault="007E0C5D">
      <w:pPr>
        <w:rPr>
          <w:rFonts w:cs="方正仿宋_GBK"/>
          <w:szCs w:val="32"/>
        </w:rPr>
      </w:pPr>
      <w:r>
        <w:rPr>
          <w:rFonts w:cs="方正仿宋_GBK"/>
          <w:szCs w:val="32"/>
        </w:rPr>
        <w:pict>
          <v:line id="_x0000_s1026" style="position:absolute;left:0;text-align:left;z-index:251660288;mso-position-horizontal:center;mso-position-horizontal-relative:page;mso-position-vertical-relative:margin" from="0,241pt" to="442.2pt,241pt" o:gfxdata="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C9ue11gAAAAgBAAAPAAAAAAAA&#10;AAEAIAAAACIAAABkcnMvZG93bnJldi54bWxQSwECFAAUAAAACACHTuJAhhD+ENsBAACXAwAADgAA&#10;AAAAAAABACAAAAAlAQAAZHJzL2Uyb0RvYy54bWxQSwUGAAAAAAYABgBZAQAAcgUAAAAA&#10;" strokecolor="red" strokeweight="1.75pt">
            <w10:wrap anchorx="page" anchory="margin"/>
          </v:line>
        </w:pict>
      </w:r>
      <w:r>
        <w:rPr>
          <w:rFonts w:cs="方正仿宋_GBK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0;margin-top:99.25pt;width:411pt;height:53.85pt;z-index:251659264;mso-position-horizontal:center;mso-position-horizontal-relative:page;mso-position-vertical-relative:margin" fillcolor="red" stroked="f" strokecolor="red">
            <v:textpath style="font-family:&quot;方正小标宋_GBK&quot;;font-weight:bold" trim="t" fitpath="t" string="巫山县司法局"/>
            <w10:wrap anchorx="page" anchory="margin"/>
          </v:shape>
        </w:pict>
      </w:r>
    </w:p>
    <w:p w:rsidR="007E0C5D" w:rsidRDefault="007E0C5D">
      <w:pPr>
        <w:rPr>
          <w:rFonts w:cs="方正仿宋_GBK"/>
          <w:szCs w:val="32"/>
        </w:rPr>
      </w:pPr>
    </w:p>
    <w:p w:rsidR="007E0C5D" w:rsidRDefault="007E0C5D">
      <w:pPr>
        <w:rPr>
          <w:rFonts w:cs="方正仿宋_GBK"/>
          <w:szCs w:val="32"/>
        </w:rPr>
      </w:pPr>
    </w:p>
    <w:p w:rsidR="007E0C5D" w:rsidRDefault="007E0C5D">
      <w:pPr>
        <w:rPr>
          <w:rFonts w:cs="方正仿宋_GBK"/>
          <w:szCs w:val="32"/>
        </w:rPr>
      </w:pPr>
    </w:p>
    <w:p w:rsidR="007E0C5D" w:rsidRDefault="007E0C5D">
      <w:pPr>
        <w:rPr>
          <w:rFonts w:cs="方正仿宋_GBK"/>
          <w:szCs w:val="32"/>
        </w:rPr>
      </w:pPr>
    </w:p>
    <w:p w:rsidR="007E0C5D" w:rsidRDefault="007E0C5D">
      <w:pPr>
        <w:rPr>
          <w:rFonts w:cs="方正仿宋_GBK"/>
          <w:szCs w:val="32"/>
        </w:rPr>
      </w:pPr>
    </w:p>
    <w:p w:rsidR="007E0C5D" w:rsidRDefault="007E0C5D">
      <w:pPr>
        <w:rPr>
          <w:rFonts w:cs="方正仿宋_GBK"/>
          <w:szCs w:val="32"/>
        </w:rPr>
      </w:pPr>
    </w:p>
    <w:p w:rsidR="007E0C5D" w:rsidRDefault="001E0EEC">
      <w:pPr>
        <w:jc w:val="center"/>
        <w:rPr>
          <w:rFonts w:cs="方正仿宋_GBK"/>
          <w:szCs w:val="32"/>
        </w:rPr>
      </w:pPr>
      <w:r>
        <w:rPr>
          <w:rFonts w:cs="方正仿宋_GBK" w:hint="eastAsia"/>
          <w:szCs w:val="32"/>
        </w:rPr>
        <w:t>巫山司发〔</w:t>
      </w:r>
      <w:r>
        <w:rPr>
          <w:rFonts w:cs="方正仿宋_GBK" w:hint="eastAsia"/>
          <w:szCs w:val="32"/>
        </w:rPr>
        <w:t>202</w:t>
      </w:r>
      <w:r>
        <w:rPr>
          <w:rFonts w:cs="方正仿宋_GBK" w:hint="eastAsia"/>
          <w:szCs w:val="32"/>
        </w:rPr>
        <w:t>1</w:t>
      </w:r>
      <w:r>
        <w:rPr>
          <w:rFonts w:cs="方正仿宋_GBK" w:hint="eastAsia"/>
          <w:szCs w:val="32"/>
        </w:rPr>
        <w:t>〕</w:t>
      </w:r>
      <w:r>
        <w:rPr>
          <w:rFonts w:cs="方正仿宋_GBK" w:hint="eastAsia"/>
          <w:szCs w:val="32"/>
        </w:rPr>
        <w:t>20</w:t>
      </w:r>
      <w:bookmarkStart w:id="0" w:name="_GoBack"/>
      <w:bookmarkEnd w:id="0"/>
      <w:r>
        <w:rPr>
          <w:rFonts w:cs="方正仿宋_GBK" w:hint="eastAsia"/>
          <w:szCs w:val="32"/>
        </w:rPr>
        <w:t>号</w:t>
      </w:r>
    </w:p>
    <w:p w:rsidR="007E0C5D" w:rsidRDefault="007E0C5D">
      <w:pPr>
        <w:rPr>
          <w:rFonts w:cs="方正仿宋_GBK"/>
          <w:szCs w:val="32"/>
        </w:rPr>
      </w:pPr>
    </w:p>
    <w:p w:rsidR="007E0C5D" w:rsidRDefault="001E0EEC">
      <w:pPr>
        <w:spacing w:line="60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巫山县司法局</w:t>
      </w:r>
    </w:p>
    <w:p w:rsidR="007E0C5D" w:rsidRDefault="001E0EEC">
      <w:pPr>
        <w:pStyle w:val="a7"/>
        <w:widowControl/>
        <w:shd w:val="clear" w:color="auto" w:fill="FFFFFF"/>
        <w:spacing w:beforeAutospacing="0" w:afterAutospacing="0" w:line="600" w:lineRule="exact"/>
        <w:jc w:val="center"/>
        <w:textAlignment w:val="baseline"/>
        <w:rPr>
          <w:rFonts w:ascii="方正小标宋_GBK" w:eastAsia="方正小标宋_GBK" w:hAnsi="方正小标宋_GBK" w:cs="方正小标宋_GBK"/>
          <w:color w:val="666666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关于印发《法治副校长、法治辅导员工作制度》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的通知</w:t>
      </w:r>
    </w:p>
    <w:p w:rsidR="007E0C5D" w:rsidRDefault="007E0C5D">
      <w:pPr>
        <w:pStyle w:val="a7"/>
        <w:widowControl/>
        <w:shd w:val="clear" w:color="auto" w:fill="FFFFFF"/>
        <w:spacing w:beforeAutospacing="0" w:afterAutospacing="0" w:line="520" w:lineRule="exact"/>
        <w:ind w:firstLineChars="200" w:firstLine="880"/>
        <w:jc w:val="center"/>
        <w:textAlignment w:val="baseline"/>
        <w:rPr>
          <w:rFonts w:ascii="方正小标宋_GBK" w:eastAsia="方正小标宋_GBK" w:hAnsi="方正小标宋_GBK" w:cs="方正小标宋_GBK"/>
          <w:color w:val="666666"/>
          <w:sz w:val="44"/>
          <w:szCs w:val="44"/>
          <w:shd w:val="clear" w:color="auto" w:fill="FFFFFF"/>
        </w:rPr>
      </w:pPr>
    </w:p>
    <w:p w:rsidR="007E0C5D" w:rsidRDefault="001E0EEC">
      <w:pPr>
        <w:pStyle w:val="a7"/>
        <w:widowControl/>
        <w:shd w:val="clear" w:color="auto" w:fill="FFFFFF"/>
        <w:spacing w:beforeAutospacing="0" w:afterAutospacing="0" w:line="520" w:lineRule="exact"/>
        <w:jc w:val="both"/>
        <w:textAlignment w:val="baseline"/>
        <w:rPr>
          <w:rFonts w:ascii="方正仿宋_GBK" w:hAnsi="方正仿宋_GBK" w:cs="方正仿宋_GBK"/>
          <w:spacing w:val="-11"/>
          <w:sz w:val="32"/>
          <w:szCs w:val="32"/>
        </w:rPr>
      </w:pPr>
      <w:r>
        <w:rPr>
          <w:rFonts w:ascii="方正仿宋_GBK" w:hAnsi="方正仿宋_GBK" w:cs="方正仿宋_GBK" w:hint="eastAsia"/>
          <w:spacing w:val="-11"/>
          <w:sz w:val="32"/>
          <w:szCs w:val="32"/>
        </w:rPr>
        <w:t>各基层司法所，局机关各科室，县法律援助中心、矫正服务中心：</w:t>
      </w:r>
    </w:p>
    <w:p w:rsidR="007E0C5D" w:rsidRDefault="001E0EEC">
      <w:pPr>
        <w:pStyle w:val="a7"/>
        <w:widowControl/>
        <w:shd w:val="clear" w:color="auto" w:fill="FFFFFF"/>
        <w:spacing w:beforeAutospacing="0" w:afterAutospacing="0" w:line="520" w:lineRule="exact"/>
        <w:ind w:firstLineChars="200" w:firstLine="640"/>
        <w:jc w:val="both"/>
        <w:textAlignment w:val="baseline"/>
        <w:rPr>
          <w:rFonts w:ascii="方正仿宋_GBK" w:hAnsi="方正仿宋_GBK" w:cs="方正仿宋_GBK"/>
          <w:sz w:val="32"/>
          <w:szCs w:val="32"/>
        </w:rPr>
      </w:pPr>
      <w:r>
        <w:rPr>
          <w:rFonts w:ascii="方正仿宋_GBK" w:hAnsi="方正仿宋_GBK" w:cs="方正仿宋_GBK" w:hint="eastAsia"/>
          <w:sz w:val="32"/>
          <w:szCs w:val="32"/>
        </w:rPr>
        <w:t>为深入学习贯彻习近平总书记全面依法治国新理念新思想新战略，认真落实党中央、市委、县委决策部署，着力加强平安校园、法治校园建设，扎实推进依法治教、依法治校进程，切实提升广大师生的法治观念和法律素养，维护校园平安稳定大局，</w:t>
      </w:r>
      <w:r>
        <w:rPr>
          <w:rFonts w:ascii="方正仿宋_GBK" w:hAnsi="方正仿宋_GBK" w:cs="方正仿宋_GBK" w:hint="eastAsia"/>
          <w:sz w:val="32"/>
          <w:szCs w:val="32"/>
        </w:rPr>
        <w:t>经局领导班子研究特制定法治副校长、法治辅导员工作制度，现印发给你们。</w:t>
      </w:r>
    </w:p>
    <w:p w:rsidR="007E0C5D" w:rsidRDefault="001E0EEC">
      <w:pPr>
        <w:pStyle w:val="a7"/>
        <w:widowControl/>
        <w:shd w:val="clear" w:color="auto" w:fill="FFFFFF"/>
        <w:spacing w:beforeAutospacing="0" w:afterAutospacing="0" w:line="520" w:lineRule="exact"/>
        <w:ind w:firstLineChars="200" w:firstLine="640"/>
        <w:jc w:val="both"/>
        <w:textAlignment w:val="baseline"/>
        <w:rPr>
          <w:rFonts w:ascii="方正仿宋_GBK" w:hAnsi="方正仿宋_GBK" w:cs="方正仿宋_GBK"/>
          <w:sz w:val="32"/>
          <w:szCs w:val="32"/>
        </w:rPr>
      </w:pPr>
      <w:r>
        <w:rPr>
          <w:rFonts w:ascii="方正仿宋_GBK" w:hAnsi="方正仿宋_GBK" w:cs="方正仿宋_GBK" w:hint="eastAsia"/>
          <w:sz w:val="32"/>
          <w:szCs w:val="32"/>
        </w:rPr>
        <w:t>一、</w:t>
      </w:r>
      <w:r>
        <w:rPr>
          <w:rFonts w:ascii="方正仿宋_GBK" w:hAnsi="方正仿宋_GBK" w:cs="方正仿宋_GBK" w:hint="eastAsia"/>
          <w:sz w:val="32"/>
          <w:szCs w:val="32"/>
        </w:rPr>
        <w:t>参与制订学校法制教育规划</w:t>
      </w:r>
      <w:r>
        <w:rPr>
          <w:rFonts w:ascii="方正仿宋_GBK" w:hAnsi="方正仿宋_GBK" w:cs="方正仿宋_GBK" w:hint="eastAsia"/>
          <w:sz w:val="32"/>
          <w:szCs w:val="32"/>
        </w:rPr>
        <w:t>、计划，</w:t>
      </w:r>
      <w:r>
        <w:rPr>
          <w:rFonts w:ascii="方正仿宋_GBK" w:hAnsi="方正仿宋_GBK" w:cs="方正仿宋_GBK" w:hint="eastAsia"/>
          <w:sz w:val="32"/>
          <w:szCs w:val="32"/>
        </w:rPr>
        <w:t>协助学校开设法制教育课程，做到教学计划、教材、课时、师资</w:t>
      </w:r>
      <w:r>
        <w:rPr>
          <w:rFonts w:ascii="方正仿宋_GBK" w:hAnsi="方正仿宋_GBK" w:cs="方正仿宋_GBK" w:hint="eastAsia"/>
          <w:sz w:val="32"/>
          <w:szCs w:val="32"/>
        </w:rPr>
        <w:t>"</w:t>
      </w:r>
      <w:r>
        <w:rPr>
          <w:rFonts w:ascii="方正仿宋_GBK" w:hAnsi="方正仿宋_GBK" w:cs="方正仿宋_GBK" w:hint="eastAsia"/>
          <w:sz w:val="32"/>
          <w:szCs w:val="32"/>
        </w:rPr>
        <w:t>四落实</w:t>
      </w:r>
      <w:r>
        <w:rPr>
          <w:rFonts w:ascii="方正仿宋_GBK" w:hAnsi="方正仿宋_GBK" w:cs="方正仿宋_GBK" w:hint="eastAsia"/>
          <w:sz w:val="32"/>
          <w:szCs w:val="32"/>
        </w:rPr>
        <w:t>"</w:t>
      </w:r>
      <w:r>
        <w:rPr>
          <w:rFonts w:ascii="方正仿宋_GBK" w:hAnsi="方正仿宋_GBK" w:cs="方正仿宋_GBK" w:hint="eastAsia"/>
          <w:sz w:val="32"/>
          <w:szCs w:val="32"/>
        </w:rPr>
        <w:t>。</w:t>
      </w:r>
    </w:p>
    <w:p w:rsidR="007E0C5D" w:rsidRDefault="001E0EEC">
      <w:pPr>
        <w:pStyle w:val="a7"/>
        <w:widowControl/>
        <w:shd w:val="clear" w:color="auto" w:fill="FFFFFF"/>
        <w:spacing w:beforeAutospacing="0" w:afterAutospacing="0" w:line="520" w:lineRule="exact"/>
        <w:ind w:firstLineChars="200" w:firstLine="640"/>
        <w:jc w:val="both"/>
        <w:textAlignment w:val="baseline"/>
        <w:rPr>
          <w:rFonts w:ascii="方正仿宋_GBK" w:hAnsi="方正仿宋_GBK" w:cs="方正仿宋_GBK"/>
          <w:sz w:val="32"/>
          <w:szCs w:val="32"/>
        </w:rPr>
      </w:pPr>
      <w:r>
        <w:rPr>
          <w:rFonts w:ascii="方正仿宋_GBK" w:hAnsi="方正仿宋_GBK" w:cs="方正仿宋_GBK" w:hint="eastAsia"/>
          <w:sz w:val="32"/>
          <w:szCs w:val="32"/>
        </w:rPr>
        <w:lastRenderedPageBreak/>
        <w:t>二</w:t>
      </w:r>
      <w:r>
        <w:rPr>
          <w:rFonts w:ascii="方正仿宋_GBK" w:hAnsi="方正仿宋_GBK" w:cs="方正仿宋_GBK" w:hint="eastAsia"/>
          <w:sz w:val="32"/>
          <w:szCs w:val="32"/>
        </w:rPr>
        <w:t>、协助学校加强内部安全防范工作，健全、完善规章制度，落实各项防范措施，消除安全隐患，开展创建安全文明校园</w:t>
      </w:r>
      <w:r>
        <w:rPr>
          <w:rFonts w:ascii="方正仿宋_GBK" w:hAnsi="方正仿宋_GBK" w:cs="方正仿宋_GBK" w:hint="eastAsia"/>
          <w:sz w:val="32"/>
          <w:szCs w:val="32"/>
        </w:rPr>
        <w:t>、平安校园、无毒校园等</w:t>
      </w:r>
      <w:r>
        <w:rPr>
          <w:rFonts w:ascii="方正仿宋_GBK" w:hAnsi="方正仿宋_GBK" w:cs="方正仿宋_GBK" w:hint="eastAsia"/>
          <w:sz w:val="32"/>
          <w:szCs w:val="32"/>
        </w:rPr>
        <w:t>活动，针对学生不良行为要做好教育，转化工作，落实帮教措施。</w:t>
      </w:r>
    </w:p>
    <w:p w:rsidR="007E0C5D" w:rsidRDefault="001E0EEC">
      <w:pPr>
        <w:pStyle w:val="a7"/>
        <w:widowControl/>
        <w:shd w:val="clear" w:color="auto" w:fill="FFFFFF"/>
        <w:spacing w:beforeAutospacing="0" w:afterAutospacing="0" w:line="520" w:lineRule="exact"/>
        <w:ind w:firstLineChars="200" w:firstLine="640"/>
        <w:jc w:val="both"/>
        <w:textAlignment w:val="baseline"/>
        <w:rPr>
          <w:rFonts w:ascii="方正仿宋_GBK" w:hAnsi="方正仿宋_GBK" w:cs="方正仿宋_GBK"/>
          <w:sz w:val="32"/>
          <w:szCs w:val="32"/>
        </w:rPr>
      </w:pPr>
      <w:r>
        <w:rPr>
          <w:rFonts w:ascii="方正仿宋_GBK" w:hAnsi="方正仿宋_GBK" w:cs="方正仿宋_GBK" w:hint="eastAsia"/>
          <w:sz w:val="32"/>
          <w:szCs w:val="32"/>
        </w:rPr>
        <w:t>三、指导学校经常开展法制宣传教育活动，组织开展法治主题报告，举办法律知识竞赛，开设法制宣传园地等活动，</w:t>
      </w:r>
    </w:p>
    <w:p w:rsidR="007E0C5D" w:rsidRDefault="001E0EEC">
      <w:pPr>
        <w:pStyle w:val="a7"/>
        <w:widowControl/>
        <w:shd w:val="clear" w:color="auto" w:fill="FFFFFF"/>
        <w:spacing w:beforeAutospacing="0" w:afterAutospacing="0" w:line="520" w:lineRule="exact"/>
        <w:ind w:firstLineChars="200" w:firstLine="640"/>
        <w:jc w:val="both"/>
        <w:textAlignment w:val="baseline"/>
        <w:rPr>
          <w:rFonts w:ascii="方正仿宋_GBK" w:hAnsi="方正仿宋_GBK" w:cs="方正仿宋_GBK"/>
          <w:sz w:val="32"/>
          <w:szCs w:val="32"/>
        </w:rPr>
      </w:pPr>
      <w:r>
        <w:rPr>
          <w:rFonts w:ascii="方正仿宋_GBK" w:hAnsi="方正仿宋_GBK" w:cs="方正仿宋_GBK" w:hint="eastAsia"/>
          <w:sz w:val="32"/>
          <w:szCs w:val="32"/>
        </w:rPr>
        <w:t>四、</w:t>
      </w:r>
      <w:r>
        <w:rPr>
          <w:rFonts w:ascii="方正仿宋_GBK" w:hAnsi="方正仿宋_GBK" w:cs="方正仿宋_GBK" w:hint="eastAsia"/>
          <w:sz w:val="32"/>
          <w:szCs w:val="32"/>
        </w:rPr>
        <w:t>协助学校加强内部安全防范工作，协助学校健全完善规章制度，落实各项防范措施，消除安全隐患。</w:t>
      </w:r>
    </w:p>
    <w:p w:rsidR="007E0C5D" w:rsidRDefault="001E0EEC">
      <w:pPr>
        <w:pStyle w:val="a7"/>
        <w:widowControl/>
        <w:shd w:val="clear" w:color="auto" w:fill="FFFFFF"/>
        <w:spacing w:beforeAutospacing="0" w:afterAutospacing="0" w:line="520" w:lineRule="exact"/>
        <w:ind w:firstLineChars="200" w:firstLine="640"/>
        <w:jc w:val="both"/>
        <w:textAlignment w:val="baseline"/>
        <w:rPr>
          <w:rFonts w:ascii="方正仿宋_GBK" w:hAnsi="方正仿宋_GBK" w:cs="方正仿宋_GBK"/>
          <w:sz w:val="32"/>
          <w:szCs w:val="32"/>
        </w:rPr>
      </w:pPr>
      <w:r>
        <w:rPr>
          <w:rFonts w:ascii="方正仿宋_GBK" w:hAnsi="方正仿宋_GBK" w:cs="方正仿宋_GBK" w:hint="eastAsia"/>
          <w:sz w:val="32"/>
          <w:szCs w:val="32"/>
        </w:rPr>
        <w:t>五、指导学校组织开展“模拟法庭”、“小交警”、法治文化节目演出等法治实践活动，开展向宪法宣誓、诵读宪法法律等活动。</w:t>
      </w:r>
    </w:p>
    <w:p w:rsidR="007E0C5D" w:rsidRDefault="001E0EEC">
      <w:pPr>
        <w:pStyle w:val="a7"/>
        <w:widowControl/>
        <w:shd w:val="clear" w:color="auto" w:fill="FFFFFF"/>
        <w:spacing w:beforeAutospacing="0" w:afterAutospacing="0" w:line="520" w:lineRule="exact"/>
        <w:ind w:firstLineChars="200" w:firstLine="640"/>
        <w:jc w:val="both"/>
        <w:textAlignment w:val="baseline"/>
        <w:rPr>
          <w:rFonts w:ascii="方正仿宋_GBK" w:hAnsi="方正仿宋_GBK" w:cs="方正仿宋_GBK"/>
          <w:sz w:val="32"/>
          <w:szCs w:val="32"/>
        </w:rPr>
      </w:pPr>
      <w:r>
        <w:rPr>
          <w:rFonts w:ascii="方正仿宋_GBK" w:hAnsi="方正仿宋_GBK" w:cs="方正仿宋_GBK" w:hint="eastAsia"/>
          <w:sz w:val="32"/>
          <w:szCs w:val="32"/>
        </w:rPr>
        <w:t>六、</w:t>
      </w:r>
      <w:r>
        <w:rPr>
          <w:rFonts w:ascii="方正仿宋_GBK" w:hAnsi="方正仿宋_GBK" w:cs="方正仿宋_GBK" w:hint="eastAsia"/>
          <w:sz w:val="32"/>
          <w:szCs w:val="32"/>
        </w:rPr>
        <w:t>定期分析学校内部及周边治安形势，掌握学校及周边地区治安动态，提出工作建议，制定整治方案。</w:t>
      </w:r>
    </w:p>
    <w:p w:rsidR="007E0C5D" w:rsidRDefault="001E0EEC">
      <w:pPr>
        <w:pStyle w:val="a7"/>
        <w:widowControl/>
        <w:shd w:val="clear" w:color="auto" w:fill="FFFFFF"/>
        <w:spacing w:beforeAutospacing="0" w:afterAutospacing="0" w:line="520" w:lineRule="exact"/>
        <w:ind w:firstLineChars="200" w:firstLine="640"/>
        <w:jc w:val="both"/>
        <w:textAlignment w:val="baseline"/>
        <w:rPr>
          <w:rFonts w:ascii="方正仿宋_GBK" w:hAnsi="方正仿宋_GBK" w:cs="方正仿宋_GBK"/>
          <w:sz w:val="32"/>
          <w:szCs w:val="32"/>
        </w:rPr>
      </w:pPr>
      <w:r>
        <w:rPr>
          <w:rFonts w:ascii="方正仿宋_GBK" w:hAnsi="方正仿宋_GBK" w:cs="方正仿宋_GBK" w:hint="eastAsia"/>
          <w:sz w:val="32"/>
          <w:szCs w:val="32"/>
        </w:rPr>
        <w:t>七、</w:t>
      </w:r>
      <w:r>
        <w:rPr>
          <w:rFonts w:ascii="方正仿宋_GBK" w:hAnsi="方正仿宋_GBK" w:cs="方正仿宋_GBK" w:hint="eastAsia"/>
          <w:sz w:val="32"/>
          <w:szCs w:val="32"/>
        </w:rPr>
        <w:t>配合政法部门妥善处理涉校违法犯罪案件，维护学校正常的教学、生活秩序。</w:t>
      </w:r>
    </w:p>
    <w:p w:rsidR="007E0C5D" w:rsidRDefault="001E0EEC">
      <w:pPr>
        <w:pStyle w:val="a7"/>
        <w:widowControl/>
        <w:shd w:val="clear" w:color="auto" w:fill="FFFFFF"/>
        <w:spacing w:beforeAutospacing="0" w:afterAutospacing="0" w:line="520" w:lineRule="exact"/>
        <w:ind w:firstLineChars="200" w:firstLine="640"/>
        <w:jc w:val="both"/>
        <w:textAlignment w:val="baseline"/>
        <w:rPr>
          <w:rFonts w:ascii="方正仿宋_GBK" w:hAnsi="方正仿宋_GBK" w:cs="方正仿宋_GBK"/>
          <w:sz w:val="32"/>
          <w:szCs w:val="32"/>
        </w:rPr>
      </w:pPr>
      <w:r>
        <w:rPr>
          <w:rFonts w:ascii="方正仿宋_GBK" w:hAnsi="方正仿宋_GBK" w:cs="方正仿宋_GBK" w:hint="eastAsia"/>
          <w:sz w:val="32"/>
          <w:szCs w:val="32"/>
        </w:rPr>
        <w:t>八、</w:t>
      </w:r>
      <w:r>
        <w:rPr>
          <w:rFonts w:ascii="方正仿宋_GBK" w:hAnsi="方正仿宋_GBK" w:cs="方正仿宋_GBK" w:hint="eastAsia"/>
          <w:sz w:val="32"/>
          <w:szCs w:val="32"/>
        </w:rPr>
        <w:t>协助学校加强与社区、家庭及社会有关方面的联系沟通，促进学校、家庭、社区“三位一体”法制教育机制的完善。</w:t>
      </w:r>
    </w:p>
    <w:p w:rsidR="007E0C5D" w:rsidRDefault="001E0EEC">
      <w:pPr>
        <w:pStyle w:val="a7"/>
        <w:widowControl/>
        <w:shd w:val="clear" w:color="auto" w:fill="FFFFFF"/>
        <w:spacing w:beforeAutospacing="0" w:afterAutospacing="0" w:line="520" w:lineRule="exact"/>
        <w:ind w:firstLineChars="200" w:firstLine="640"/>
        <w:jc w:val="both"/>
        <w:textAlignment w:val="baseline"/>
        <w:rPr>
          <w:rFonts w:ascii="方正仿宋_GBK" w:hAnsi="方正仿宋_GBK" w:cs="方正仿宋_GBK"/>
          <w:sz w:val="32"/>
          <w:szCs w:val="32"/>
        </w:rPr>
      </w:pPr>
      <w:r>
        <w:rPr>
          <w:rFonts w:ascii="方正仿宋_GBK" w:hAnsi="方正仿宋_GBK" w:cs="方正仿宋_GBK" w:hint="eastAsia"/>
          <w:sz w:val="32"/>
          <w:szCs w:val="32"/>
        </w:rPr>
        <w:t>九、</w:t>
      </w:r>
      <w:r>
        <w:rPr>
          <w:rFonts w:ascii="方正仿宋_GBK" w:hAnsi="方正仿宋_GBK" w:cs="方正仿宋_GBK" w:hint="eastAsia"/>
          <w:sz w:val="32"/>
          <w:szCs w:val="32"/>
        </w:rPr>
        <w:t>会同学校和有关部门落实好各项综合治理工作措施。</w:t>
      </w:r>
    </w:p>
    <w:p w:rsidR="007E0C5D" w:rsidRDefault="007E0C5D">
      <w:pPr>
        <w:spacing w:line="520" w:lineRule="exact"/>
      </w:pPr>
    </w:p>
    <w:p w:rsidR="007E0C5D" w:rsidRDefault="007E0C5D" w:rsidP="006A4190">
      <w:pPr>
        <w:pStyle w:val="a4"/>
        <w:spacing w:line="520" w:lineRule="exact"/>
        <w:ind w:firstLine="480"/>
      </w:pPr>
    </w:p>
    <w:p w:rsidR="007E0C5D" w:rsidRDefault="001E0EEC" w:rsidP="006A4190">
      <w:pPr>
        <w:pStyle w:val="a0"/>
        <w:wordWrap w:val="0"/>
        <w:spacing w:before="0" w:after="0" w:line="520" w:lineRule="exact"/>
        <w:jc w:val="right"/>
        <w:rPr>
          <w:rFonts w:ascii="方正仿宋_GBK" w:eastAsia="方正仿宋_GBK" w:hAnsi="方正仿宋_GBK" w:cs="方正仿宋_GBK"/>
          <w:b w:val="0"/>
          <w:bCs w:val="0"/>
        </w:rPr>
      </w:pPr>
      <w:r>
        <w:rPr>
          <w:rFonts w:ascii="方正仿宋_GBK" w:eastAsia="方正仿宋_GBK" w:hAnsi="方正仿宋_GBK" w:cs="方正仿宋_GBK" w:hint="eastAsia"/>
          <w:b w:val="0"/>
          <w:bCs w:val="0"/>
        </w:rPr>
        <w:t>巫山县司法局</w:t>
      </w:r>
      <w:r w:rsidR="006A4190">
        <w:rPr>
          <w:rFonts w:ascii="方正仿宋_GBK" w:eastAsia="方正仿宋_GBK" w:hAnsi="方正仿宋_GBK" w:cs="方正仿宋_GBK" w:hint="eastAsia"/>
          <w:b w:val="0"/>
          <w:bCs w:val="0"/>
        </w:rPr>
        <w:t xml:space="preserve">            </w:t>
      </w:r>
    </w:p>
    <w:p w:rsidR="007E0C5D" w:rsidRDefault="001E0EEC">
      <w:pPr>
        <w:pStyle w:val="a0"/>
        <w:spacing w:before="0" w:after="0" w:line="520" w:lineRule="exact"/>
        <w:ind w:firstLineChars="1500" w:firstLine="4800"/>
        <w:rPr>
          <w:rFonts w:ascii="方正仿宋_GBK" w:eastAsia="方正仿宋_GBK" w:hAnsi="方正仿宋_GBK" w:cs="方正仿宋_GBK"/>
          <w:b w:val="0"/>
          <w:bCs w:val="0"/>
        </w:rPr>
      </w:pPr>
      <w:r>
        <w:rPr>
          <w:rFonts w:ascii="方正仿宋_GBK" w:eastAsia="方正仿宋_GBK" w:hAnsi="方正仿宋_GBK" w:cs="方正仿宋_GBK" w:hint="eastAsia"/>
          <w:b w:val="0"/>
          <w:bCs w:val="0"/>
        </w:rPr>
        <w:t>2021</w:t>
      </w:r>
      <w:r>
        <w:rPr>
          <w:rFonts w:ascii="方正仿宋_GBK" w:eastAsia="方正仿宋_GBK" w:hAnsi="方正仿宋_GBK" w:cs="方正仿宋_GBK" w:hint="eastAsia"/>
          <w:b w:val="0"/>
          <w:bCs w:val="0"/>
        </w:rPr>
        <w:t>年</w:t>
      </w:r>
      <w:r>
        <w:rPr>
          <w:rFonts w:ascii="方正仿宋_GBK" w:eastAsia="方正仿宋_GBK" w:hAnsi="方正仿宋_GBK" w:cs="方正仿宋_GBK" w:hint="eastAsia"/>
          <w:b w:val="0"/>
          <w:bCs w:val="0"/>
        </w:rPr>
        <w:t>6</w:t>
      </w:r>
      <w:r>
        <w:rPr>
          <w:rFonts w:ascii="方正仿宋_GBK" w:eastAsia="方正仿宋_GBK" w:hAnsi="方正仿宋_GBK" w:cs="方正仿宋_GBK" w:hint="eastAsia"/>
          <w:b w:val="0"/>
          <w:bCs w:val="0"/>
        </w:rPr>
        <w:t>月</w:t>
      </w:r>
      <w:r>
        <w:rPr>
          <w:rFonts w:ascii="方正仿宋_GBK" w:eastAsia="方正仿宋_GBK" w:hAnsi="方正仿宋_GBK" w:cs="方正仿宋_GBK" w:hint="eastAsia"/>
          <w:b w:val="0"/>
          <w:bCs w:val="0"/>
        </w:rPr>
        <w:t>22</w:t>
      </w:r>
      <w:r>
        <w:rPr>
          <w:rFonts w:ascii="方正仿宋_GBK" w:eastAsia="方正仿宋_GBK" w:hAnsi="方正仿宋_GBK" w:cs="方正仿宋_GBK" w:hint="eastAsia"/>
          <w:b w:val="0"/>
          <w:bCs w:val="0"/>
        </w:rPr>
        <w:t>日</w:t>
      </w:r>
    </w:p>
    <w:p w:rsidR="007E0C5D" w:rsidRPr="006A4190" w:rsidRDefault="006A4190" w:rsidP="006A4190">
      <w:pPr>
        <w:pStyle w:val="a0"/>
        <w:spacing w:before="0" w:after="0" w:line="520" w:lineRule="exact"/>
        <w:rPr>
          <w:rFonts w:ascii="方正仿宋_GBK" w:eastAsia="方正仿宋_GBK" w:hAnsi="方正仿宋_GBK" w:cs="方正仿宋_GBK"/>
          <w:b w:val="0"/>
          <w:bCs w:val="0"/>
        </w:rPr>
      </w:pPr>
      <w:r w:rsidRPr="006A4190">
        <w:rPr>
          <w:rFonts w:ascii="方正仿宋_GBK" w:eastAsia="方正仿宋_GBK" w:hint="eastAsia"/>
          <w:b w:val="0"/>
          <w:color w:val="000000"/>
        </w:rPr>
        <w:t>（此件公开发布）</w:t>
      </w:r>
    </w:p>
    <w:p w:rsidR="007E0C5D" w:rsidRDefault="001E0EEC">
      <w:pPr>
        <w:pBdr>
          <w:top w:val="single" w:sz="6" w:space="0" w:color="auto"/>
          <w:bottom w:val="single" w:sz="6" w:space="0" w:color="auto"/>
        </w:pBdr>
        <w:spacing w:line="578" w:lineRule="exact"/>
        <w:ind w:firstLineChars="50" w:firstLine="140"/>
        <w:rPr>
          <w:rFonts w:cs="方正仿宋_GBK"/>
          <w:sz w:val="28"/>
          <w:szCs w:val="28"/>
        </w:rPr>
      </w:pPr>
      <w:r>
        <w:rPr>
          <w:rFonts w:cs="方正仿宋_GBK" w:hint="eastAsia"/>
          <w:kern w:val="4"/>
          <w:position w:val="6"/>
          <w:sz w:val="28"/>
          <w:szCs w:val="28"/>
        </w:rPr>
        <w:t>巫山县司法局办公室</w:t>
      </w:r>
      <w:r>
        <w:rPr>
          <w:rFonts w:cs="方正仿宋_GBK" w:hint="eastAsia"/>
          <w:kern w:val="4"/>
          <w:position w:val="6"/>
          <w:sz w:val="28"/>
          <w:szCs w:val="28"/>
        </w:rPr>
        <w:t xml:space="preserve">    </w:t>
      </w:r>
      <w:r>
        <w:rPr>
          <w:rFonts w:cs="方正仿宋_GBK" w:hint="eastAsia"/>
          <w:kern w:val="4"/>
          <w:position w:val="6"/>
          <w:sz w:val="28"/>
          <w:szCs w:val="28"/>
        </w:rPr>
        <w:t xml:space="preserve">         2021</w:t>
      </w:r>
      <w:r>
        <w:rPr>
          <w:rFonts w:cs="方正仿宋_GBK" w:hint="eastAsia"/>
          <w:kern w:val="4"/>
          <w:position w:val="6"/>
          <w:sz w:val="28"/>
          <w:szCs w:val="28"/>
        </w:rPr>
        <w:t>年</w:t>
      </w:r>
      <w:r>
        <w:rPr>
          <w:rFonts w:cs="方正仿宋_GBK" w:hint="eastAsia"/>
          <w:kern w:val="4"/>
          <w:position w:val="6"/>
          <w:sz w:val="28"/>
          <w:szCs w:val="28"/>
        </w:rPr>
        <w:t>6</w:t>
      </w:r>
      <w:r>
        <w:rPr>
          <w:rFonts w:cs="方正仿宋_GBK" w:hint="eastAsia"/>
          <w:kern w:val="4"/>
          <w:position w:val="6"/>
          <w:sz w:val="28"/>
          <w:szCs w:val="28"/>
        </w:rPr>
        <w:t>月</w:t>
      </w:r>
      <w:r>
        <w:rPr>
          <w:rFonts w:cs="方正仿宋_GBK" w:hint="eastAsia"/>
          <w:kern w:val="4"/>
          <w:position w:val="6"/>
          <w:sz w:val="28"/>
          <w:szCs w:val="28"/>
        </w:rPr>
        <w:t>22</w:t>
      </w:r>
      <w:r>
        <w:rPr>
          <w:rFonts w:cs="方正仿宋_GBK" w:hint="eastAsia"/>
          <w:kern w:val="4"/>
          <w:position w:val="6"/>
          <w:sz w:val="28"/>
          <w:szCs w:val="28"/>
        </w:rPr>
        <w:t>日印发</w:t>
      </w:r>
    </w:p>
    <w:sectPr w:rsidR="007E0C5D" w:rsidSect="007E0C5D">
      <w:footerReference w:type="even" r:id="rId7"/>
      <w:footerReference w:type="default" r:id="rId8"/>
      <w:pgSz w:w="11906" w:h="16838"/>
      <w:pgMar w:top="2098" w:right="1418" w:bottom="1985" w:left="1587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EEC" w:rsidRDefault="001E0EEC" w:rsidP="007E0C5D">
      <w:r>
        <w:separator/>
      </w:r>
    </w:p>
  </w:endnote>
  <w:endnote w:type="continuationSeparator" w:id="1">
    <w:p w:rsidR="001E0EEC" w:rsidRDefault="001E0EEC" w:rsidP="007E0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|笁鍼.">
    <w:altName w:val="宋体"/>
    <w:charset w:val="86"/>
    <w:family w:val="roman"/>
    <w:pitch w:val="default"/>
    <w:sig w:usb0="00000000" w:usb1="0000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5D" w:rsidRDefault="001E0EEC">
    <w:pPr>
      <w:pStyle w:val="a5"/>
      <w:ind w:right="360" w:firstLine="360"/>
      <w:rPr>
        <w:sz w:val="28"/>
      </w:rPr>
    </w:pPr>
    <w:r>
      <w:rPr>
        <w:rStyle w:val="ab"/>
        <w:rFonts w:hint="eastAsia"/>
        <w:sz w:val="28"/>
      </w:rPr>
      <w:t>―</w:t>
    </w:r>
    <w:r w:rsidR="007E0C5D"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 w:rsidR="007E0C5D">
      <w:rPr>
        <w:kern w:val="0"/>
        <w:sz w:val="28"/>
      </w:rPr>
      <w:fldChar w:fldCharType="separate"/>
    </w:r>
    <w:r>
      <w:rPr>
        <w:kern w:val="0"/>
        <w:sz w:val="28"/>
      </w:rPr>
      <w:t>2</w:t>
    </w:r>
    <w:r w:rsidR="007E0C5D">
      <w:rPr>
        <w:kern w:val="0"/>
        <w:sz w:val="28"/>
      </w:rPr>
      <w:fldChar w:fldCharType="end"/>
    </w:r>
    <w:r>
      <w:rPr>
        <w:rStyle w:val="ab"/>
        <w:rFonts w:hint="eastAsia"/>
        <w:sz w:val="28"/>
      </w:rPr>
      <w:t>―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5D" w:rsidRDefault="001E0EEC">
    <w:pPr>
      <w:pStyle w:val="a5"/>
      <w:ind w:right="360" w:firstLine="360"/>
      <w:jc w:val="right"/>
      <w:rPr>
        <w:sz w:val="28"/>
      </w:rPr>
    </w:pPr>
    <w:r>
      <w:rPr>
        <w:rStyle w:val="ab"/>
        <w:rFonts w:hint="eastAsia"/>
        <w:sz w:val="28"/>
      </w:rPr>
      <w:t>―</w:t>
    </w:r>
    <w:r w:rsidR="007E0C5D"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 w:rsidR="007E0C5D">
      <w:rPr>
        <w:kern w:val="0"/>
        <w:sz w:val="28"/>
      </w:rPr>
      <w:fldChar w:fldCharType="separate"/>
    </w:r>
    <w:r w:rsidR="006A4190">
      <w:rPr>
        <w:noProof/>
        <w:kern w:val="0"/>
        <w:sz w:val="28"/>
      </w:rPr>
      <w:t>2</w:t>
    </w:r>
    <w:r w:rsidR="007E0C5D">
      <w:rPr>
        <w:kern w:val="0"/>
        <w:sz w:val="28"/>
      </w:rPr>
      <w:fldChar w:fldCharType="end"/>
    </w:r>
    <w:r>
      <w:rPr>
        <w:rStyle w:val="ab"/>
        <w:rFonts w:hint="eastAsia"/>
        <w:sz w:val="28"/>
      </w:rPr>
      <w:t>―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EEC" w:rsidRDefault="001E0EEC" w:rsidP="007E0C5D">
      <w:r>
        <w:separator/>
      </w:r>
    </w:p>
  </w:footnote>
  <w:footnote w:type="continuationSeparator" w:id="1">
    <w:p w:rsidR="001E0EEC" w:rsidRDefault="001E0EEC" w:rsidP="007E0C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A661E12"/>
    <w:rsid w:val="000A0D31"/>
    <w:rsid w:val="001E0EEC"/>
    <w:rsid w:val="006A4190"/>
    <w:rsid w:val="007E0C5D"/>
    <w:rsid w:val="00B603F6"/>
    <w:rsid w:val="02BC0494"/>
    <w:rsid w:val="0660732E"/>
    <w:rsid w:val="09E30CDB"/>
    <w:rsid w:val="0A19010B"/>
    <w:rsid w:val="0ABB1596"/>
    <w:rsid w:val="0C3B4C76"/>
    <w:rsid w:val="0DC67300"/>
    <w:rsid w:val="101E61B1"/>
    <w:rsid w:val="136153D3"/>
    <w:rsid w:val="143C0230"/>
    <w:rsid w:val="15E263EB"/>
    <w:rsid w:val="1BB51960"/>
    <w:rsid w:val="1E407DDF"/>
    <w:rsid w:val="1FC47A35"/>
    <w:rsid w:val="27247752"/>
    <w:rsid w:val="277870D0"/>
    <w:rsid w:val="2C5471AB"/>
    <w:rsid w:val="39C63381"/>
    <w:rsid w:val="39E93286"/>
    <w:rsid w:val="3B1D707D"/>
    <w:rsid w:val="3BE36F14"/>
    <w:rsid w:val="3C89407E"/>
    <w:rsid w:val="43A973C9"/>
    <w:rsid w:val="46BB3157"/>
    <w:rsid w:val="48620E93"/>
    <w:rsid w:val="49D13A6B"/>
    <w:rsid w:val="50840DE9"/>
    <w:rsid w:val="50CD3E75"/>
    <w:rsid w:val="53973E13"/>
    <w:rsid w:val="58B5045D"/>
    <w:rsid w:val="611E07BB"/>
    <w:rsid w:val="634A1A3F"/>
    <w:rsid w:val="63CA3C91"/>
    <w:rsid w:val="66372D07"/>
    <w:rsid w:val="6654243D"/>
    <w:rsid w:val="684E01AE"/>
    <w:rsid w:val="6A661E12"/>
    <w:rsid w:val="72091F02"/>
    <w:rsid w:val="7692329F"/>
    <w:rsid w:val="78AF2C54"/>
    <w:rsid w:val="793046C9"/>
    <w:rsid w:val="79541BA4"/>
    <w:rsid w:val="7D5B63EC"/>
    <w:rsid w:val="7FB2185A"/>
    <w:rsid w:val="7FFD1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E0C5D"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7E0C5D"/>
    <w:pPr>
      <w:spacing w:before="240" w:after="60"/>
      <w:outlineLvl w:val="0"/>
    </w:pPr>
    <w:rPr>
      <w:rFonts w:ascii="Arial" w:eastAsia="宋体" w:hAnsi="Arial" w:cs="Arial"/>
      <w:b/>
      <w:bCs/>
      <w:szCs w:val="32"/>
    </w:rPr>
  </w:style>
  <w:style w:type="paragraph" w:styleId="a4">
    <w:name w:val="Body Text"/>
    <w:basedOn w:val="a"/>
    <w:next w:val="a"/>
    <w:qFormat/>
    <w:rsid w:val="007E0C5D"/>
    <w:pPr>
      <w:snapToGrid w:val="0"/>
      <w:spacing w:line="288" w:lineRule="auto"/>
      <w:ind w:firstLineChars="200" w:firstLine="640"/>
    </w:pPr>
    <w:rPr>
      <w:rFonts w:ascii="Arial Narrow" w:eastAsia="仿宋" w:hAnsi="Arial Narrow"/>
      <w:sz w:val="24"/>
      <w:szCs w:val="22"/>
    </w:rPr>
  </w:style>
  <w:style w:type="paragraph" w:styleId="a5">
    <w:name w:val="footer"/>
    <w:basedOn w:val="a"/>
    <w:uiPriority w:val="99"/>
    <w:qFormat/>
    <w:rsid w:val="007E0C5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nhideWhenUsed/>
    <w:qFormat/>
    <w:rsid w:val="007E0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7E0C5D"/>
    <w:pPr>
      <w:spacing w:beforeAutospacing="1" w:afterAutospacing="1"/>
      <w:jc w:val="left"/>
    </w:pPr>
    <w:rPr>
      <w:kern w:val="0"/>
      <w:sz w:val="24"/>
    </w:rPr>
  </w:style>
  <w:style w:type="paragraph" w:styleId="a8">
    <w:name w:val="Body Text First Indent"/>
    <w:basedOn w:val="a4"/>
    <w:uiPriority w:val="99"/>
    <w:unhideWhenUsed/>
    <w:qFormat/>
    <w:rsid w:val="007E0C5D"/>
    <w:pPr>
      <w:snapToGrid/>
      <w:spacing w:after="120" w:line="240" w:lineRule="auto"/>
      <w:ind w:firstLineChars="100" w:firstLine="420"/>
    </w:pPr>
    <w:rPr>
      <w:rFonts w:ascii="Times New Roman" w:eastAsia="宋体" w:hAnsi="Times New Roman"/>
      <w:sz w:val="21"/>
      <w:szCs w:val="20"/>
    </w:rPr>
  </w:style>
  <w:style w:type="table" w:styleId="a9">
    <w:name w:val="Table Grid"/>
    <w:basedOn w:val="a2"/>
    <w:rsid w:val="007E0C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qFormat/>
    <w:rsid w:val="007E0C5D"/>
    <w:pPr>
      <w:snapToGrid w:val="0"/>
      <w:spacing w:line="360" w:lineRule="auto"/>
      <w:ind w:firstLineChars="200" w:firstLine="200"/>
    </w:pPr>
    <w:rPr>
      <w:sz w:val="24"/>
    </w:rPr>
  </w:style>
  <w:style w:type="character" w:styleId="aa">
    <w:name w:val="Strong"/>
    <w:basedOn w:val="a1"/>
    <w:qFormat/>
    <w:rsid w:val="007E0C5D"/>
    <w:rPr>
      <w:b/>
    </w:rPr>
  </w:style>
  <w:style w:type="character" w:styleId="ab">
    <w:name w:val="page number"/>
    <w:basedOn w:val="a1"/>
    <w:uiPriority w:val="99"/>
    <w:qFormat/>
    <w:rsid w:val="007E0C5D"/>
  </w:style>
  <w:style w:type="paragraph" w:customStyle="1" w:styleId="Default">
    <w:name w:val="Default"/>
    <w:qFormat/>
    <w:rsid w:val="007E0C5D"/>
    <w:pPr>
      <w:widowControl w:val="0"/>
      <w:autoSpaceDE w:val="0"/>
      <w:autoSpaceDN w:val="0"/>
      <w:adjustRightInd w:val="0"/>
    </w:pPr>
    <w:rPr>
      <w:rFonts w:ascii="方正仿宋|笁鍼." w:eastAsia="方正仿宋|笁鍼." w:cs="方正仿宋|笁鍼."/>
      <w:color w:val="000000"/>
      <w:sz w:val="24"/>
      <w:szCs w:val="24"/>
    </w:rPr>
  </w:style>
  <w:style w:type="paragraph" w:styleId="ac">
    <w:name w:val="List Paragraph"/>
    <w:basedOn w:val="a"/>
    <w:uiPriority w:val="99"/>
    <w:unhideWhenUsed/>
    <w:qFormat/>
    <w:rsid w:val="007E0C5D"/>
    <w:pPr>
      <w:ind w:firstLineChars="200" w:firstLine="420"/>
    </w:pPr>
  </w:style>
  <w:style w:type="paragraph" w:customStyle="1" w:styleId="Bodytext3">
    <w:name w:val="Body text (3)"/>
    <w:basedOn w:val="a"/>
    <w:qFormat/>
    <w:rsid w:val="007E0C5D"/>
    <w:pPr>
      <w:shd w:val="clear" w:color="auto" w:fill="FFFFFF"/>
      <w:spacing w:line="557" w:lineRule="exact"/>
      <w:ind w:firstLine="720"/>
      <w:jc w:val="distribute"/>
    </w:pPr>
    <w:rPr>
      <w:rFonts w:ascii="PMingLiU" w:eastAsia="PMingLiU" w:hAnsi="PMingLiU" w:cs="PMingLiU"/>
      <w:sz w:val="30"/>
      <w:szCs w:val="30"/>
    </w:rPr>
  </w:style>
  <w:style w:type="paragraph" w:customStyle="1" w:styleId="Bodytext2">
    <w:name w:val="Body text (2)"/>
    <w:basedOn w:val="a"/>
    <w:rsid w:val="007E0C5D"/>
    <w:pPr>
      <w:shd w:val="clear" w:color="auto" w:fill="FFFFFF"/>
      <w:spacing w:before="360" w:after="2140" w:line="300" w:lineRule="exact"/>
      <w:jc w:val="center"/>
    </w:pPr>
    <w:rPr>
      <w:rFonts w:ascii="PMingLiU" w:eastAsia="PMingLiU" w:hAnsi="PMingLiU" w:cs="PMingLiU"/>
      <w:spacing w:val="2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司法局管理员</cp:lastModifiedBy>
  <cp:revision>2</cp:revision>
  <dcterms:created xsi:type="dcterms:W3CDTF">2023-10-17T07:58:00Z</dcterms:created>
  <dcterms:modified xsi:type="dcterms:W3CDTF">2023-10-17T07:58:00Z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