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720" w:lineRule="atLeas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val="0"/>
        <w:snapToGrid w:val="0"/>
        <w:spacing w:line="720" w:lineRule="atLeast"/>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《巫山县“十四五”公共服务规划》</w:t>
      </w:r>
      <w:r>
        <w:rPr>
          <w:rFonts w:hint="eastAsia" w:ascii="方正小标宋_GBK" w:hAnsi="方正小标宋_GBK" w:eastAsia="方正小标宋_GBK" w:cs="方正小标宋_GBK"/>
          <w:sz w:val="36"/>
          <w:szCs w:val="36"/>
          <w:lang w:eastAsia="zh-CN"/>
        </w:rPr>
        <w:t>草案</w:t>
      </w:r>
      <w:r>
        <w:rPr>
          <w:rFonts w:hint="eastAsia" w:ascii="方正小标宋_GBK" w:hAnsi="方正小标宋_GBK" w:eastAsia="方正小标宋_GBK" w:cs="方正小标宋_GBK"/>
          <w:sz w:val="36"/>
          <w:szCs w:val="36"/>
        </w:rPr>
        <w:t>解读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bookmarkStart w:id="0" w:name="_GoBack"/>
      <w:r>
        <w:rPr>
          <w:rFonts w:hint="eastAsia" w:ascii="方正仿宋_GBK" w:hAnsi="方正仿宋_GBK" w:eastAsia="方正仿宋_GBK" w:cs="方正仿宋_GBK"/>
          <w:sz w:val="32"/>
          <w:szCs w:val="32"/>
        </w:rPr>
        <w:t>为</w:t>
      </w:r>
      <w:r>
        <w:rPr>
          <w:rFonts w:hint="eastAsia" w:ascii="方正仿宋_GBK" w:hAnsi="方正仿宋_GBK" w:eastAsia="方正仿宋_GBK" w:cs="方正仿宋_GBK"/>
          <w:sz w:val="32"/>
          <w:szCs w:val="32"/>
          <w:lang w:eastAsia="zh-CN"/>
        </w:rPr>
        <w:t>深入</w:t>
      </w:r>
      <w:r>
        <w:rPr>
          <w:rFonts w:hint="eastAsia" w:ascii="方正仿宋_GBK" w:hAnsi="方正仿宋_GBK" w:eastAsia="方正仿宋_GBK" w:cs="方正仿宋_GBK"/>
          <w:sz w:val="32"/>
          <w:szCs w:val="32"/>
        </w:rPr>
        <w:t>贯彻落实国家、市级关于保障和改善民生的总体部署，推动公共服务高质量发展，全面回应广大人民对美好生活的新期盼，现就《巫山县“十四五”公共服务规划》（以下简称《规划》）做如下政策解读。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一、规划编制背景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方正仿宋_GBK" w:hAnsi="方正仿宋_GBK" w:eastAsia="方正仿宋_GBK" w:cs="方正仿宋_GBK"/>
          <w:sz w:val="32"/>
          <w:szCs w:val="32"/>
          <w:lang w:eastAsia="zh-CN"/>
        </w:rPr>
        <w:t>为切实提高公共服务水平，增强全县人民的获得感、幸福感、安全感，按照县政府工作安排，县发展改革委牵头编制了</w:t>
      </w:r>
      <w:r>
        <w:rPr>
          <w:rFonts w:hint="default" w:ascii="Times New Roman" w:hAnsi="Times New Roman" w:eastAsia="方正仿宋_GBK" w:cs="Times New Roman"/>
          <w:sz w:val="32"/>
          <w:szCs w:val="32"/>
          <w:lang w:eastAsia="zh-CN"/>
        </w:rPr>
        <w:t>《巫山县“十四五”公共服务规划》</w:t>
      </w:r>
      <w:r>
        <w:rPr>
          <w:rFonts w:hint="default" w:ascii="方正仿宋_GBK" w:hAnsi="方正仿宋_GBK" w:eastAsia="方正仿宋_GBK" w:cs="方正仿宋_GBK"/>
          <w:sz w:val="32"/>
          <w:szCs w:val="32"/>
          <w:lang w:eastAsia="zh-CN"/>
        </w:rPr>
        <w:t>（以下简称《规划》）</w:t>
      </w:r>
      <w:r>
        <w:rPr>
          <w:rFonts w:hint="default" w:ascii="方正仿宋_GBK" w:hAnsi="方正仿宋_GBK" w:eastAsia="方正仿宋_GBK" w:cs="方正仿宋_GBK"/>
          <w:sz w:val="32"/>
          <w:szCs w:val="32"/>
          <w:lang w:val="en-US" w:eastAsia="zh-CN"/>
        </w:rPr>
        <w:t>。</w:t>
      </w:r>
      <w:r>
        <w:rPr>
          <w:rFonts w:hint="default" w:ascii="方正仿宋_GBK" w:hAnsi="方正仿宋_GBK" w:eastAsia="方正仿宋_GBK" w:cs="方正仿宋_GBK"/>
          <w:sz w:val="32"/>
          <w:szCs w:val="32"/>
          <w:lang w:eastAsia="zh-CN"/>
        </w:rPr>
        <w:t>《规划》</w:t>
      </w:r>
      <w:r>
        <w:rPr>
          <w:rFonts w:hint="eastAsia" w:ascii="方正仿宋_GBK" w:hAnsi="方正仿宋_GBK" w:eastAsia="方正仿宋_GBK" w:cs="方正仿宋_GBK"/>
          <w:sz w:val="32"/>
          <w:szCs w:val="32"/>
          <w:lang w:eastAsia="zh-CN"/>
        </w:rPr>
        <w:t>充分衔接</w:t>
      </w:r>
      <w:r>
        <w:rPr>
          <w:rFonts w:hint="default" w:ascii="方正仿宋_GBK" w:hAnsi="方正仿宋_GBK" w:eastAsia="方正仿宋_GBK" w:cs="方正仿宋_GBK"/>
          <w:sz w:val="32"/>
          <w:szCs w:val="32"/>
          <w:lang w:eastAsia="zh-CN"/>
        </w:rPr>
        <w:t>国家</w:t>
      </w:r>
      <w:r>
        <w:rPr>
          <w:rFonts w:hint="default" w:ascii="方正仿宋_GBK" w:hAnsi="方正仿宋_GBK" w:eastAsia="方正仿宋_GBK" w:cs="方正仿宋_GBK"/>
          <w:sz w:val="32"/>
          <w:szCs w:val="32"/>
          <w:lang w:val="en-US" w:eastAsia="zh-CN"/>
        </w:rPr>
        <w:t>《“十四五”公共服务规划》《重庆市“十四五”公共服务规划》《重庆市巫山县国民经济和社会发展第十四个五年规划和二〇三五年远景目标纲要》</w:t>
      </w:r>
      <w:r>
        <w:rPr>
          <w:rFonts w:hint="eastAsia" w:ascii="方正仿宋_GBK" w:hAnsi="方正仿宋_GBK" w:eastAsia="方正仿宋_GBK" w:cs="方正仿宋_GBK"/>
          <w:sz w:val="32"/>
          <w:szCs w:val="32"/>
          <w:lang w:val="en-US" w:eastAsia="zh-CN"/>
        </w:rPr>
        <w:t>等上位规划</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在起草过程中，扎实</w:t>
      </w:r>
      <w:r>
        <w:rPr>
          <w:rFonts w:hint="eastAsia" w:ascii="方正仿宋_GBK" w:hAnsi="方正仿宋_GBK" w:eastAsia="方正仿宋_GBK" w:cs="方正仿宋_GBK"/>
          <w:sz w:val="32"/>
          <w:szCs w:val="32"/>
        </w:rPr>
        <w:t>开展部门调研、座谈，</w:t>
      </w:r>
      <w:r>
        <w:rPr>
          <w:rFonts w:hint="eastAsia" w:ascii="方正仿宋_GBK" w:hAnsi="方正仿宋_GBK" w:eastAsia="方正仿宋_GBK" w:cs="方正仿宋_GBK"/>
          <w:sz w:val="32"/>
          <w:szCs w:val="32"/>
          <w:lang w:eastAsia="zh-CN"/>
        </w:rPr>
        <w:t>多次</w:t>
      </w:r>
      <w:r>
        <w:rPr>
          <w:rFonts w:hint="eastAsia" w:ascii="方正仿宋_GBK" w:hAnsi="方正仿宋_GBK" w:eastAsia="方正仿宋_GBK" w:cs="方正仿宋_GBK"/>
          <w:sz w:val="32"/>
          <w:szCs w:val="32"/>
        </w:rPr>
        <w:t>书面征求相关部门意见，</w:t>
      </w:r>
      <w:r>
        <w:rPr>
          <w:rFonts w:hint="eastAsia" w:ascii="方正仿宋_GBK" w:hAnsi="方正仿宋_GBK" w:eastAsia="方正仿宋_GBK" w:cs="方正仿宋_GBK"/>
          <w:sz w:val="32"/>
          <w:szCs w:val="32"/>
          <w:lang w:eastAsia="zh-CN"/>
        </w:rPr>
        <w:t>并</w:t>
      </w:r>
      <w:r>
        <w:rPr>
          <w:rFonts w:hint="eastAsia" w:ascii="方正仿宋_GBK" w:hAnsi="方正仿宋_GBK" w:eastAsia="方正仿宋_GBK" w:cs="方正仿宋_GBK"/>
          <w:sz w:val="32"/>
          <w:szCs w:val="32"/>
        </w:rPr>
        <w:t>召开专家审查论证会，逐项梳理和吸纳收集到的意见，反复论证修改</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经</w:t>
      </w:r>
      <w:r>
        <w:rPr>
          <w:rFonts w:hint="eastAsia" w:ascii="方正仿宋_GBK" w:hAnsi="方正仿宋_GBK" w:eastAsia="方正仿宋_GBK" w:cs="方正仿宋_GBK"/>
          <w:sz w:val="32"/>
          <w:szCs w:val="32"/>
          <w:lang w:eastAsia="zh-CN"/>
        </w:rPr>
        <w:t>县政府审定同意后，</w:t>
      </w:r>
      <w:r>
        <w:rPr>
          <w:rFonts w:hint="eastAsia" w:ascii="方正仿宋_GBK" w:hAnsi="方正仿宋_GBK" w:eastAsia="方正仿宋_GBK" w:cs="方正仿宋_GBK"/>
          <w:sz w:val="32"/>
          <w:szCs w:val="32"/>
          <w:lang w:val="en-US" w:eastAsia="zh-CN"/>
        </w:rPr>
        <w:t>印发</w:t>
      </w:r>
      <w:r>
        <w:rPr>
          <w:rFonts w:hint="default" w:ascii="Times New Roman" w:hAnsi="Times New Roman" w:eastAsia="方正仿宋_GBK" w:cs="Times New Roman"/>
          <w:sz w:val="32"/>
          <w:szCs w:val="32"/>
          <w:lang w:eastAsia="zh-CN"/>
        </w:rPr>
        <w:t>《巫山县“十四五”公共服务规划》</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二、规划主要内容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《规划》主要共14章、49节，主要包括6个方面的内容。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第一部分为规划背景。在总结分析“十三五”全</w:t>
      </w:r>
      <w:r>
        <w:rPr>
          <w:rFonts w:hint="eastAsia" w:ascii="方正仿宋_GBK" w:hAnsi="方正仿宋_GBK" w:eastAsia="方正仿宋_GBK" w:cs="方正仿宋_GBK"/>
          <w:sz w:val="32"/>
          <w:szCs w:val="32"/>
          <w:lang w:eastAsia="zh-CN"/>
        </w:rPr>
        <w:t>县</w:t>
      </w:r>
      <w:r>
        <w:rPr>
          <w:rFonts w:hint="eastAsia" w:ascii="方正仿宋_GBK" w:hAnsi="方正仿宋_GBK" w:eastAsia="方正仿宋_GBK" w:cs="方正仿宋_GBK"/>
          <w:sz w:val="32"/>
          <w:szCs w:val="32"/>
        </w:rPr>
        <w:t>公共服务发展取得的主要成绩基础上，重点分析了“十四五”时期公共服务发展面临的机遇挑战。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第二部分为总体思路。包括指导思想</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基本原则</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主要目标</w:t>
      </w:r>
      <w:r>
        <w:rPr>
          <w:rFonts w:hint="eastAsia" w:ascii="方正仿宋_GBK" w:hAnsi="方正仿宋_GBK" w:eastAsia="方正仿宋_GBK" w:cs="方正仿宋_GBK"/>
          <w:sz w:val="32"/>
          <w:szCs w:val="32"/>
          <w:lang w:eastAsia="zh-CN"/>
        </w:rPr>
        <w:t>三方面内容。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第三部分为</w:t>
      </w:r>
      <w:r>
        <w:rPr>
          <w:rFonts w:hint="eastAsia" w:ascii="方正仿宋_GBK" w:hAnsi="方正仿宋_GBK" w:eastAsia="方正仿宋_GBK" w:cs="方正仿宋_GBK"/>
          <w:sz w:val="32"/>
          <w:szCs w:val="32"/>
          <w:lang w:eastAsia="zh-CN"/>
        </w:rPr>
        <w:t>整体布局</w:t>
      </w:r>
      <w:r>
        <w:rPr>
          <w:rFonts w:hint="eastAsia" w:ascii="方正仿宋_GBK" w:hAnsi="方正仿宋_GBK" w:eastAsia="方正仿宋_GBK" w:cs="方正仿宋_GBK"/>
          <w:sz w:val="32"/>
          <w:szCs w:val="32"/>
        </w:rPr>
        <w:t>。分两个维度对全</w:t>
      </w:r>
      <w:r>
        <w:rPr>
          <w:rFonts w:hint="eastAsia" w:ascii="方正仿宋_GBK" w:hAnsi="方正仿宋_GBK" w:eastAsia="方正仿宋_GBK" w:cs="方正仿宋_GBK"/>
          <w:sz w:val="32"/>
          <w:szCs w:val="32"/>
          <w:lang w:eastAsia="zh-CN"/>
        </w:rPr>
        <w:t>县</w:t>
      </w:r>
      <w:r>
        <w:rPr>
          <w:rFonts w:hint="eastAsia" w:ascii="方正仿宋_GBK" w:hAnsi="方正仿宋_GBK" w:eastAsia="方正仿宋_GBK" w:cs="方正仿宋_GBK"/>
          <w:sz w:val="32"/>
          <w:szCs w:val="32"/>
        </w:rPr>
        <w:t>公共服务发展进行整体布局。一是从制度体系层面，对不同类型公共服务工作重点进行阐述，确保建立多层次公共服务体系。二是从空间层面，优化公共服务资源在城乡的布局，积极回应城镇化与乡村振兴、成渝地区双城经济圈建设等重大战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第四部分为重点任务。包括第四至第十二章节，明确了“七有两保障”等9大领域公共服务的具体内容和举措，提出了一批重点建设工程</w:t>
      </w:r>
      <w:r>
        <w:rPr>
          <w:rFonts w:hint="eastAsia" w:ascii="方正仿宋_GBK" w:hAnsi="方正仿宋_GBK" w:eastAsia="方正仿宋_GBK" w:cs="方正仿宋_GBK"/>
          <w:sz w:val="32"/>
          <w:szCs w:val="32"/>
          <w:lang w:eastAsia="zh-CN"/>
        </w:rPr>
        <w:t>和</w:t>
      </w:r>
      <w:r>
        <w:rPr>
          <w:rFonts w:hint="eastAsia" w:ascii="方正仿宋_GBK" w:hAnsi="方正仿宋_GBK" w:eastAsia="方正仿宋_GBK" w:cs="方正仿宋_GBK"/>
          <w:sz w:val="32"/>
          <w:szCs w:val="32"/>
        </w:rPr>
        <w:t>公共服务项目，为城乡居民能够公平可及的享受公共服务夯实基础。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第五部分为政策措施。包括构建公共服务多元供给格局、推进公共服务数字化改革、健全公共服务要素保障机制等，</w:t>
      </w:r>
      <w:r>
        <w:rPr>
          <w:rFonts w:hint="eastAsia" w:ascii="方正仿宋_GBK" w:hAnsi="方正仿宋_GBK" w:eastAsia="方正仿宋_GBK" w:cs="方正仿宋_GBK"/>
          <w:sz w:val="32"/>
          <w:szCs w:val="32"/>
          <w:lang w:eastAsia="zh-CN"/>
        </w:rPr>
        <w:t>紧扣服务设施布局、生产供给、服务享有、要素保障等关键环节，坚持供给侧和需求侧双结构性改革</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科学谋划，改革创新，</w:t>
      </w:r>
      <w:r>
        <w:rPr>
          <w:rFonts w:hint="eastAsia" w:ascii="方正仿宋_GBK" w:hAnsi="方正仿宋_GBK" w:eastAsia="方正仿宋_GBK" w:cs="方正仿宋_GBK"/>
          <w:sz w:val="32"/>
          <w:szCs w:val="32"/>
        </w:rPr>
        <w:t>更好推动公共服务共建共享。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第六部分为规划实施。强调从坚持组织领导、健全协调机制、强化要素保障和加强监测评</w:t>
      </w:r>
      <w:bookmarkEnd w:id="0"/>
      <w:r>
        <w:rPr>
          <w:rFonts w:hint="eastAsia" w:ascii="方正仿宋_GBK" w:hAnsi="方正仿宋_GBK" w:eastAsia="方正仿宋_GBK" w:cs="方正仿宋_GBK"/>
          <w:sz w:val="32"/>
          <w:szCs w:val="32"/>
        </w:rPr>
        <w:t>估等方面强化规划实施保障，推动各项任务落到实处。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xOTA0ZGQwNmZmNGViNmRlMDFlYzJlYjE5MzFlMjgifQ=="/>
  </w:docVars>
  <w:rsids>
    <w:rsidRoot w:val="777155F7"/>
    <w:rsid w:val="1CAC382F"/>
    <w:rsid w:val="3A9D5180"/>
    <w:rsid w:val="4D4147DE"/>
    <w:rsid w:val="553C5961"/>
    <w:rsid w:val="6DB95977"/>
    <w:rsid w:val="770435EE"/>
    <w:rsid w:val="77715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904</Words>
  <Characters>906</Characters>
  <Lines>0</Lines>
  <Paragraphs>0</Paragraphs>
  <TotalTime>22</TotalTime>
  <ScaleCrop>false</ScaleCrop>
  <LinksUpToDate>false</LinksUpToDate>
  <CharactersWithSpaces>907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2023-08-21T01:39:00Z</dcterms:created>
  <dc:creator>淆默</dc:creator>
  <cp:lastModifiedBy>谢方英</cp:lastModifiedBy>
  <cp:lastPrinted>2023-08-21T08:27:00Z</cp:lastPrinted>
  <dcterms:modified xsi:type="dcterms:W3CDTF">2023-09-04T07:07:41Z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9EDD327479BE44A1B1FF347586475A48</vt:lpwstr>
  </property>
</Properties>
</file>